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476" w14:textId="77777777" w:rsidR="00321140" w:rsidRDefault="00321140" w:rsidP="00321140">
      <w:pPr>
        <w:pStyle w:val="Heading1"/>
        <w:ind w:left="-5"/>
      </w:pPr>
      <w:r>
        <w:t xml:space="preserve">Ch. 5 Language </w:t>
      </w:r>
    </w:p>
    <w:p w14:paraId="5B176506" w14:textId="77777777" w:rsidR="00321140" w:rsidRDefault="00321140" w:rsidP="00321140">
      <w:pPr>
        <w:spacing w:after="0" w:line="259" w:lineRule="auto"/>
        <w:ind w:left="0" w:right="0" w:firstLine="0"/>
      </w:pPr>
      <w:r>
        <w:t xml:space="preserve"> </w:t>
      </w:r>
    </w:p>
    <w:p w14:paraId="2B8B6F12" w14:textId="77777777" w:rsidR="00321140" w:rsidRDefault="00321140" w:rsidP="00321140">
      <w:pPr>
        <w:spacing w:after="0" w:line="259" w:lineRule="auto"/>
        <w:ind w:left="-5" w:right="0"/>
      </w:pPr>
      <w:r>
        <w:rPr>
          <w:u w:val="single" w:color="000000"/>
        </w:rPr>
        <w:t>Key Issue 1: Where are English-language speakers distributed?</w:t>
      </w:r>
      <w:r>
        <w:t xml:space="preserve"> </w:t>
      </w:r>
    </w:p>
    <w:p w14:paraId="1F30E1DA" w14:textId="77777777" w:rsidR="00321140" w:rsidRDefault="00321140" w:rsidP="00321140">
      <w:pPr>
        <w:spacing w:after="0" w:line="259" w:lineRule="auto"/>
        <w:ind w:left="0" w:right="0" w:firstLine="0"/>
      </w:pPr>
      <w:r>
        <w:t xml:space="preserve"> </w:t>
      </w:r>
    </w:p>
    <w:p w14:paraId="315539A5" w14:textId="77777777" w:rsidR="00321140" w:rsidRDefault="00321140" w:rsidP="00321140">
      <w:pPr>
        <w:spacing w:after="4" w:line="248" w:lineRule="auto"/>
        <w:ind w:left="859" w:right="7" w:hanging="874"/>
      </w:pPr>
      <w:r>
        <w:rPr>
          <w:i/>
        </w:rPr>
        <w:t xml:space="preserve">Language- a system of communication through speech, or other conventional methods, that groups of people understand to have the same meaning. </w:t>
      </w:r>
    </w:p>
    <w:p w14:paraId="2D91336D" w14:textId="77777777" w:rsidR="00321140" w:rsidRDefault="00321140" w:rsidP="00321140">
      <w:pPr>
        <w:spacing w:after="4" w:line="248" w:lineRule="auto"/>
        <w:ind w:left="-15" w:right="7" w:firstLine="0"/>
      </w:pPr>
      <w:r>
        <w:rPr>
          <w:i/>
        </w:rPr>
        <w:t xml:space="preserve">Literary tradition- a system of written communication. </w:t>
      </w:r>
    </w:p>
    <w:p w14:paraId="366EB730" w14:textId="77777777" w:rsidR="00321140" w:rsidRDefault="00321140" w:rsidP="00321140">
      <w:pPr>
        <w:ind w:left="849" w:right="8" w:hanging="864"/>
      </w:pPr>
      <w:r>
        <w:rPr>
          <w:i/>
        </w:rPr>
        <w:t xml:space="preserve"> </w:t>
      </w:r>
      <w:r>
        <w:rPr>
          <w:i/>
        </w:rPr>
        <w:tab/>
      </w:r>
      <w:r>
        <w:t xml:space="preserve">Many languages lack a literary tradition, therefore impeding advancement and documentation. </w:t>
      </w:r>
    </w:p>
    <w:p w14:paraId="50767711" w14:textId="77777777" w:rsidR="00321140" w:rsidRDefault="00321140" w:rsidP="00321140">
      <w:pPr>
        <w:spacing w:after="4" w:line="248" w:lineRule="auto"/>
        <w:ind w:left="-15" w:right="7" w:firstLine="0"/>
      </w:pPr>
      <w:r>
        <w:rPr>
          <w:i/>
        </w:rPr>
        <w:t xml:space="preserve">Official language- language designated for use by a country’s government. </w:t>
      </w:r>
    </w:p>
    <w:p w14:paraId="6BC29DB7" w14:textId="77777777" w:rsidR="00321140" w:rsidRDefault="00321140" w:rsidP="00321140">
      <w:pPr>
        <w:spacing w:after="0" w:line="259" w:lineRule="auto"/>
        <w:ind w:left="0" w:right="0" w:firstLine="0"/>
      </w:pPr>
      <w:r>
        <w:rPr>
          <w:i/>
        </w:rPr>
        <w:t xml:space="preserve"> </w:t>
      </w:r>
    </w:p>
    <w:p w14:paraId="24296DD1" w14:textId="77777777" w:rsidR="00321140" w:rsidRDefault="00321140" w:rsidP="00321140">
      <w:pPr>
        <w:spacing w:after="10" w:line="249" w:lineRule="auto"/>
        <w:ind w:left="22" w:right="12"/>
        <w:jc w:val="center"/>
      </w:pPr>
      <w:r>
        <w:t xml:space="preserve">English is spoken by one-half a billion people across the globe.  It is the official language of at least 42 countries; two billion people live in one of these countries. </w:t>
      </w:r>
    </w:p>
    <w:p w14:paraId="6466B9F9" w14:textId="77777777" w:rsidR="00321140" w:rsidRDefault="00321140" w:rsidP="00321140">
      <w:pPr>
        <w:spacing w:after="0" w:line="259" w:lineRule="auto"/>
        <w:ind w:left="0" w:right="0" w:firstLine="0"/>
      </w:pPr>
      <w:r>
        <w:t xml:space="preserve"> </w:t>
      </w:r>
    </w:p>
    <w:p w14:paraId="53F9777F" w14:textId="77777777" w:rsidR="00321140" w:rsidRDefault="00321140" w:rsidP="00321140">
      <w:pPr>
        <w:ind w:left="849" w:right="8"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14:paraId="246A2E83" w14:textId="77777777" w:rsidR="00321140" w:rsidRDefault="00321140" w:rsidP="00321140">
      <w:pPr>
        <w:spacing w:after="0" w:line="259" w:lineRule="auto"/>
        <w:ind w:left="0" w:right="0" w:firstLine="0"/>
      </w:pPr>
      <w:r>
        <w:t xml:space="preserve"> </w:t>
      </w:r>
    </w:p>
    <w:p w14:paraId="1887163C" w14:textId="77777777" w:rsidR="00321140" w:rsidRDefault="00321140" w:rsidP="00321140">
      <w:pPr>
        <w:ind w:left="849" w:right="8" w:hanging="864"/>
      </w:pPr>
      <w:r>
        <w:t xml:space="preserve">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w:t>
      </w:r>
    </w:p>
    <w:p w14:paraId="116CA995" w14:textId="77777777" w:rsidR="00321140" w:rsidRDefault="00321140" w:rsidP="00321140">
      <w:pPr>
        <w:ind w:left="874" w:right="8"/>
      </w:pPr>
      <w:r>
        <w:t xml:space="preserve">“enemy’s” language anymore, but the French influence on the language had already taken place.  Today’s English can be seen as a hybrid of the original Germanic languages, with some Celtic and French mixed in. (along with varying degrees of influence from a large number of other languages.) </w:t>
      </w:r>
    </w:p>
    <w:p w14:paraId="10B26BEF" w14:textId="77777777" w:rsidR="00321140" w:rsidRDefault="00321140" w:rsidP="00321140">
      <w:pPr>
        <w:spacing w:after="0" w:line="259" w:lineRule="auto"/>
        <w:ind w:left="0" w:right="0" w:firstLine="0"/>
      </w:pPr>
      <w:r>
        <w:t xml:space="preserve"> </w:t>
      </w:r>
    </w:p>
    <w:p w14:paraId="27E36925" w14:textId="77777777" w:rsidR="00321140" w:rsidRDefault="00321140" w:rsidP="00321140">
      <w:pPr>
        <w:spacing w:after="4" w:line="248" w:lineRule="auto"/>
        <w:ind w:left="-15" w:right="7" w:firstLine="0"/>
      </w:pPr>
      <w:r>
        <w:rPr>
          <w:i/>
        </w:rPr>
        <w:t xml:space="preserve">Dialect- a regional variation of a language distinguished by a distinctive vocab, spelling, and pronunciation.  </w:t>
      </w:r>
      <w:r>
        <w:t xml:space="preserve">English has the largest # of dialects b/c of its wide diffusion. </w:t>
      </w:r>
      <w:r>
        <w:rPr>
          <w:i/>
        </w:rPr>
        <w:t xml:space="preserve">Standard language- a dialect well-established and recognized for government use. </w:t>
      </w:r>
    </w:p>
    <w:p w14:paraId="5A45888E" w14:textId="77777777" w:rsidR="00321140" w:rsidRDefault="00321140" w:rsidP="00321140">
      <w:pPr>
        <w:spacing w:after="4" w:line="248" w:lineRule="auto"/>
        <w:ind w:left="859" w:right="7" w:hanging="874"/>
      </w:pPr>
      <w:r>
        <w:rPr>
          <w:i/>
        </w:rPr>
        <w:t xml:space="preserve">British Received Pronunciation- the official dialect of English used by politicians, broadcasters, and actors in Great Britain. </w:t>
      </w:r>
    </w:p>
    <w:p w14:paraId="3894A0CE" w14:textId="77777777" w:rsidR="00321140" w:rsidRDefault="00321140" w:rsidP="00321140">
      <w:pPr>
        <w:spacing w:after="23" w:line="259" w:lineRule="auto"/>
        <w:ind w:left="0" w:right="0" w:firstLine="0"/>
      </w:pPr>
      <w:r>
        <w:t xml:space="preserve"> </w:t>
      </w:r>
    </w:p>
    <w:p w14:paraId="38E9C3EC" w14:textId="77777777" w:rsidR="00321140" w:rsidRDefault="00321140" w:rsidP="00321140">
      <w:pPr>
        <w:ind w:left="-5" w:right="8"/>
      </w:pPr>
      <w:r>
        <w:t xml:space="preserve">“My Fair Lady” was a musical in the 50’s that depicted social effects of dialect. </w:t>
      </w:r>
    </w:p>
    <w:p w14:paraId="7B0DFA57" w14:textId="77777777" w:rsidR="00321140" w:rsidRDefault="00321140" w:rsidP="00321140">
      <w:pPr>
        <w:spacing w:after="0" w:line="259" w:lineRule="auto"/>
        <w:ind w:left="0" w:right="0" w:firstLine="0"/>
      </w:pPr>
      <w:r>
        <w:t xml:space="preserve"> </w:t>
      </w:r>
    </w:p>
    <w:p w14:paraId="6249D1FE" w14:textId="77777777" w:rsidR="00321140" w:rsidRDefault="00321140" w:rsidP="00321140">
      <w:pPr>
        <w:spacing w:after="0" w:line="259" w:lineRule="auto"/>
        <w:ind w:left="0" w:right="0" w:firstLine="0"/>
      </w:pPr>
      <w:r>
        <w:t xml:space="preserve"> </w:t>
      </w:r>
    </w:p>
    <w:p w14:paraId="4509D6D0" w14:textId="77777777" w:rsidR="00321140" w:rsidRDefault="00321140" w:rsidP="00321140">
      <w:pPr>
        <w:ind w:left="-5" w:right="8"/>
      </w:pPr>
      <w:r>
        <w:t xml:space="preserve">Differences between British and American English are: </w:t>
      </w:r>
    </w:p>
    <w:p w14:paraId="2582C5BA" w14:textId="77777777" w:rsidR="00321140" w:rsidRDefault="00321140" w:rsidP="00321140">
      <w:pPr>
        <w:spacing w:after="0" w:line="259" w:lineRule="auto"/>
        <w:ind w:left="0" w:right="0" w:firstLine="0"/>
      </w:pPr>
      <w:r>
        <w:t xml:space="preserve"> </w:t>
      </w:r>
    </w:p>
    <w:p w14:paraId="24E83415" w14:textId="77777777" w:rsidR="00321140" w:rsidRDefault="00321140" w:rsidP="00321140">
      <w:pPr>
        <w:numPr>
          <w:ilvl w:val="0"/>
          <w:numId w:val="1"/>
        </w:numPr>
        <w:ind w:right="8" w:hanging="360"/>
      </w:pPr>
      <w:r>
        <w:t xml:space="preserve">Vocab- different mainly because settlers in America encountered new objects and experiences, many of which were assigned Native American names. </w:t>
      </w:r>
    </w:p>
    <w:p w14:paraId="7B22D65A" w14:textId="77777777" w:rsidR="00321140" w:rsidRDefault="00321140" w:rsidP="00321140">
      <w:pPr>
        <w:numPr>
          <w:ilvl w:val="0"/>
          <w:numId w:val="1"/>
        </w:numPr>
        <w:ind w:right="8" w:hanging="360"/>
      </w:pPr>
      <w:r>
        <w:lastRenderedPageBreak/>
        <w:t xml:space="preserve">Grammar- distinctly different because Americans had a strong national feeling for an independent identity.  The first American dictionary, published by Noah Webster was purposely altered from British spelling to differentiate the two languages. </w:t>
      </w:r>
    </w:p>
    <w:p w14:paraId="02863AE7" w14:textId="77777777" w:rsidR="00321140" w:rsidRDefault="00321140" w:rsidP="00321140">
      <w:pPr>
        <w:numPr>
          <w:ilvl w:val="0"/>
          <w:numId w:val="1"/>
        </w:numPr>
        <w:ind w:right="8" w:hanging="360"/>
      </w:pPr>
      <w:r>
        <w:t xml:space="preserve">Pronunciation- the most obvious reason for differences is that large expanse of water that seems to separate the U.S. from the U.K.  The extreme physical separation caused the language to diverge into two very distinct dialects. </w:t>
      </w:r>
    </w:p>
    <w:p w14:paraId="728E5B4C" w14:textId="77777777" w:rsidR="00321140" w:rsidRDefault="00321140" w:rsidP="00321140">
      <w:pPr>
        <w:spacing w:after="0" w:line="259" w:lineRule="auto"/>
        <w:ind w:left="0" w:right="0" w:firstLine="0"/>
      </w:pPr>
      <w:r>
        <w:t xml:space="preserve"> </w:t>
      </w:r>
    </w:p>
    <w:p w14:paraId="5A517955" w14:textId="77777777" w:rsidR="00321140" w:rsidRDefault="00321140" w:rsidP="00321140">
      <w:pPr>
        <w:ind w:left="849" w:right="8" w:hanging="864"/>
      </w:pPr>
      <w:r>
        <w:t xml:space="preserve">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 </w:t>
      </w:r>
    </w:p>
    <w:p w14:paraId="02A89311" w14:textId="77777777" w:rsidR="00321140" w:rsidRDefault="00321140" w:rsidP="00321140">
      <w:pPr>
        <w:spacing w:after="0" w:line="259" w:lineRule="auto"/>
        <w:ind w:left="0" w:right="0" w:firstLine="0"/>
      </w:pPr>
      <w:r>
        <w:t xml:space="preserve"> </w:t>
      </w:r>
    </w:p>
    <w:p w14:paraId="181E96D8" w14:textId="77777777" w:rsidR="00321140" w:rsidRDefault="00321140" w:rsidP="00321140">
      <w:pPr>
        <w:ind w:left="-5" w:right="8"/>
      </w:pPr>
      <w:r>
        <w:t xml:space="preserve">Three main dialects exist in England: </w:t>
      </w:r>
    </w:p>
    <w:p w14:paraId="688DA1A1" w14:textId="77777777" w:rsidR="00321140" w:rsidRDefault="00321140" w:rsidP="00321140">
      <w:pPr>
        <w:ind w:left="-5" w:right="8"/>
      </w:pPr>
      <w:r>
        <w:t xml:space="preserve">-Northern </w:t>
      </w:r>
    </w:p>
    <w:p w14:paraId="1C7E8112" w14:textId="77777777" w:rsidR="00321140" w:rsidRDefault="00321140" w:rsidP="00321140">
      <w:pPr>
        <w:ind w:left="-5" w:right="8"/>
      </w:pPr>
      <w:r>
        <w:t xml:space="preserve">-Midland </w:t>
      </w:r>
    </w:p>
    <w:p w14:paraId="3C2A5260" w14:textId="77777777" w:rsidR="00321140" w:rsidRDefault="00321140" w:rsidP="00321140">
      <w:pPr>
        <w:ind w:left="-5" w:right="8"/>
      </w:pPr>
      <w:r>
        <w:t xml:space="preserve">-Southern </w:t>
      </w:r>
    </w:p>
    <w:p w14:paraId="3EA7079D" w14:textId="77777777" w:rsidR="00321140" w:rsidRDefault="00321140" w:rsidP="00321140">
      <w:pPr>
        <w:ind w:left="-5" w:right="8"/>
      </w:pPr>
      <w:r>
        <w:t xml:space="preserve">These are used to classify many of the dialects within the U.S. </w:t>
      </w:r>
    </w:p>
    <w:p w14:paraId="28DBEA9A" w14:textId="77777777" w:rsidR="00321140" w:rsidRDefault="00321140" w:rsidP="00321140">
      <w:pPr>
        <w:spacing w:after="0" w:line="259" w:lineRule="auto"/>
        <w:ind w:left="0" w:right="0" w:firstLine="0"/>
      </w:pPr>
      <w:r>
        <w:t xml:space="preserve"> </w:t>
      </w:r>
    </w:p>
    <w:p w14:paraId="17C3E440" w14:textId="77777777" w:rsidR="00321140" w:rsidRDefault="00321140" w:rsidP="00321140">
      <w:pPr>
        <w:spacing w:after="4" w:line="248" w:lineRule="auto"/>
        <w:ind w:left="-15" w:right="7" w:firstLine="0"/>
      </w:pPr>
      <w:r>
        <w:rPr>
          <w:i/>
        </w:rPr>
        <w:t xml:space="preserve">Isogloss- the word-usage boundary that can be constructed for any word. </w:t>
      </w:r>
    </w:p>
    <w:p w14:paraId="5118179B" w14:textId="77777777" w:rsidR="00321140" w:rsidRDefault="00321140" w:rsidP="00321140">
      <w:pPr>
        <w:spacing w:after="0" w:line="259" w:lineRule="auto"/>
        <w:ind w:left="0" w:right="0" w:firstLine="0"/>
      </w:pPr>
      <w:r>
        <w:rPr>
          <w:i/>
        </w:rPr>
        <w:t xml:space="preserve"> </w:t>
      </w:r>
    </w:p>
    <w:p w14:paraId="244E8388" w14:textId="77777777" w:rsidR="00321140" w:rsidRDefault="00321140" w:rsidP="00321140">
      <w:pPr>
        <w:spacing w:after="0" w:line="259" w:lineRule="auto"/>
        <w:ind w:left="-5" w:right="0"/>
      </w:pPr>
      <w:r>
        <w:rPr>
          <w:u w:val="single" w:color="000000"/>
        </w:rPr>
        <w:t>Key Issue 2: Why is English related to other languages?</w:t>
      </w:r>
      <w:r>
        <w:t xml:space="preserve"> </w:t>
      </w:r>
    </w:p>
    <w:p w14:paraId="7318B34C" w14:textId="77777777" w:rsidR="00321140" w:rsidRDefault="00321140" w:rsidP="00321140">
      <w:pPr>
        <w:spacing w:after="0" w:line="259" w:lineRule="auto"/>
        <w:ind w:left="0" w:right="0" w:firstLine="0"/>
      </w:pPr>
      <w:r>
        <w:t xml:space="preserve"> </w:t>
      </w:r>
    </w:p>
    <w:p w14:paraId="15A361F9" w14:textId="77777777" w:rsidR="00321140" w:rsidRDefault="00321140" w:rsidP="00321140">
      <w:pPr>
        <w:spacing w:after="4" w:line="248" w:lineRule="auto"/>
        <w:ind w:left="859" w:right="7" w:hanging="874"/>
      </w:pPr>
      <w:r>
        <w:rPr>
          <w:i/>
        </w:rPr>
        <w:t xml:space="preserve">Language family- a collection of languages related through a common ancestor that existed long before recorded history. </w:t>
      </w:r>
    </w:p>
    <w:p w14:paraId="37F24E92" w14:textId="77777777" w:rsidR="00321140" w:rsidRDefault="00321140" w:rsidP="00321140">
      <w:pPr>
        <w:spacing w:after="4" w:line="248" w:lineRule="auto"/>
        <w:ind w:left="859" w:right="7" w:hanging="874"/>
      </w:pPr>
      <w:r>
        <w:rPr>
          <w:i/>
        </w:rPr>
        <w:t xml:space="preserve">-Language branch- a collection of languages within a family that are related through a common ancestor that existed several thousand years ago. </w:t>
      </w:r>
    </w:p>
    <w:p w14:paraId="65BD0AF5" w14:textId="77777777" w:rsidR="00321140" w:rsidRDefault="00321140" w:rsidP="00321140">
      <w:pPr>
        <w:spacing w:after="4" w:line="248" w:lineRule="auto"/>
        <w:ind w:left="859" w:right="7" w:hanging="874"/>
      </w:pPr>
      <w:r>
        <w:rPr>
          <w:i/>
        </w:rPr>
        <w:t xml:space="preserve">--Language group- collection of languages within a branch that share a common origin in relatively recent history. </w:t>
      </w:r>
    </w:p>
    <w:p w14:paraId="205A43A1" w14:textId="77777777" w:rsidR="00321140" w:rsidRDefault="00321140" w:rsidP="00321140">
      <w:pPr>
        <w:spacing w:after="0" w:line="259" w:lineRule="auto"/>
        <w:ind w:left="0" w:right="0" w:firstLine="0"/>
      </w:pPr>
      <w:r>
        <w:rPr>
          <w:i/>
        </w:rPr>
        <w:t xml:space="preserve"> </w:t>
      </w:r>
    </w:p>
    <w:p w14:paraId="41E13D2C" w14:textId="77777777" w:rsidR="00321140" w:rsidRDefault="00321140" w:rsidP="00321140">
      <w:pPr>
        <w:ind w:left="-5" w:right="8"/>
      </w:pPr>
      <w:r>
        <w:t xml:space="preserve">Largest family is Indo-European, spoken by nearly 3 billion people.     </w:t>
      </w:r>
    </w:p>
    <w:p w14:paraId="78F497F9" w14:textId="77777777" w:rsidR="00321140" w:rsidRDefault="00321140" w:rsidP="00321140">
      <w:pPr>
        <w:ind w:left="3324" w:right="8" w:hanging="3339"/>
      </w:pPr>
      <w:r>
        <w:t xml:space="preserve"> </w:t>
      </w:r>
      <w:r>
        <w:tab/>
        <w:t xml:space="preserve">Below is an example of the break-down of a language family: INDO-EUROPEAN </w:t>
      </w:r>
    </w:p>
    <w:p w14:paraId="5A77273D" w14:textId="77777777" w:rsidR="00321140" w:rsidRDefault="00321140" w:rsidP="00321140">
      <w:pPr>
        <w:spacing w:after="64" w:line="259" w:lineRule="auto"/>
        <w:ind w:left="1260" w:right="0" w:firstLine="0"/>
      </w:pPr>
      <w:r>
        <w:rPr>
          <w:rFonts w:ascii="Calibri" w:eastAsia="Calibri" w:hAnsi="Calibri" w:cs="Calibri"/>
          <w:noProof/>
          <w:sz w:val="22"/>
        </w:rPr>
        <mc:AlternateContent>
          <mc:Choice Requires="wpg">
            <w:drawing>
              <wp:inline distT="0" distB="0" distL="0" distR="0" wp14:anchorId="6B46D6FC" wp14:editId="17B27F0E">
                <wp:extent cx="4114800" cy="342900"/>
                <wp:effectExtent l="0" t="0" r="0" b="0"/>
                <wp:docPr id="46023" name="Group 46023"/>
                <wp:cNvGraphicFramePr/>
                <a:graphic xmlns:a="http://schemas.openxmlformats.org/drawingml/2006/main">
                  <a:graphicData uri="http://schemas.microsoft.com/office/word/2010/wordprocessingGroup">
                    <wpg:wgp>
                      <wpg:cNvGrpSpPr/>
                      <wpg:grpSpPr>
                        <a:xfrm>
                          <a:off x="0" y="0"/>
                          <a:ext cx="4114800" cy="342900"/>
                          <a:chOff x="0" y="0"/>
                          <a:chExt cx="4114800" cy="342900"/>
                        </a:xfrm>
                      </wpg:grpSpPr>
                      <wps:wsp>
                        <wps:cNvPr id="1833" name="Shape 1833"/>
                        <wps:cNvSpPr/>
                        <wps:spPr>
                          <a:xfrm>
                            <a:off x="0" y="114300"/>
                            <a:ext cx="1943100" cy="114300"/>
                          </a:xfrm>
                          <a:custGeom>
                            <a:avLst/>
                            <a:gdLst/>
                            <a:ahLst/>
                            <a:cxnLst/>
                            <a:rect l="0" t="0" r="0" b="0"/>
                            <a:pathLst>
                              <a:path w="1943100" h="114300">
                                <a:moveTo>
                                  <a:pt x="1943100" y="0"/>
                                </a:moveTo>
                                <a:lnTo>
                                  <a:pt x="0" y="1143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34" name="Shape 1834"/>
                        <wps:cNvSpPr/>
                        <wps:spPr>
                          <a:xfrm>
                            <a:off x="1943100" y="114300"/>
                            <a:ext cx="2171700" cy="114300"/>
                          </a:xfrm>
                          <a:custGeom>
                            <a:avLst/>
                            <a:gdLst/>
                            <a:ahLst/>
                            <a:cxnLst/>
                            <a:rect l="0" t="0" r="0" b="0"/>
                            <a:pathLst>
                              <a:path w="2171700" h="114300">
                                <a:moveTo>
                                  <a:pt x="0" y="0"/>
                                </a:moveTo>
                                <a:lnTo>
                                  <a:pt x="2171700" y="1143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35" name="Shape 1835"/>
                        <wps:cNvSpPr/>
                        <wps:spPr>
                          <a:xfrm>
                            <a:off x="1943100" y="0"/>
                            <a:ext cx="0" cy="114300"/>
                          </a:xfrm>
                          <a:custGeom>
                            <a:avLst/>
                            <a:gdLst/>
                            <a:ahLst/>
                            <a:cxnLst/>
                            <a:rect l="0" t="0" r="0" b="0"/>
                            <a:pathLst>
                              <a:path h="114300">
                                <a:moveTo>
                                  <a:pt x="0" y="0"/>
                                </a:moveTo>
                                <a:lnTo>
                                  <a:pt x="0" y="1143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36" name="Shape 1836"/>
                        <wps:cNvSpPr/>
                        <wps:spPr>
                          <a:xfrm>
                            <a:off x="4114800" y="228600"/>
                            <a:ext cx="0" cy="114300"/>
                          </a:xfrm>
                          <a:custGeom>
                            <a:avLst/>
                            <a:gdLst/>
                            <a:ahLst/>
                            <a:cxnLst/>
                            <a:rect l="0" t="0" r="0" b="0"/>
                            <a:pathLst>
                              <a:path h="114300">
                                <a:moveTo>
                                  <a:pt x="0" y="0"/>
                                </a:moveTo>
                                <a:lnTo>
                                  <a:pt x="0" y="11430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37" name="Shape 1837"/>
                        <wps:cNvSpPr/>
                        <wps:spPr>
                          <a:xfrm>
                            <a:off x="0" y="228600"/>
                            <a:ext cx="0" cy="114300"/>
                          </a:xfrm>
                          <a:custGeom>
                            <a:avLst/>
                            <a:gdLst/>
                            <a:ahLst/>
                            <a:cxnLst/>
                            <a:rect l="0" t="0" r="0" b="0"/>
                            <a:pathLst>
                              <a:path h="114300">
                                <a:moveTo>
                                  <a:pt x="0" y="0"/>
                                </a:moveTo>
                                <a:lnTo>
                                  <a:pt x="0" y="11430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26F248" id="Group 46023" o:spid="_x0000_s1026" style="width:324pt;height:27pt;mso-position-horizontal-relative:char;mso-position-vertical-relative:line" coordsize="4114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">
                <v:shape id="Shape 1833" o:spid="_x0000_s1027" style="position:absolute;top:1143;width:19431;height:1143;visibility:visible;mso-wrap-style:square;v-text-anchor:top" coordsize="19431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" path="m1943100,l,114300e" filled="f" strokeweight=".72pt">
                  <v:path arrowok="t" textboxrect="0,0,1943100,114300"/>
                </v:shape>
                <v:shape id="Shape 1834" o:spid="_x0000_s1028" style="position:absolute;left:19431;top:1143;width:21717;height:1143;visibility:visible;mso-wrap-style:square;v-text-anchor:top" coordsize="21717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" path="m,l2171700,114300e" filled="f" strokeweight=".72pt">
                  <v:path arrowok="t" textboxrect="0,0,2171700,114300"/>
                </v:shape>
                <v:shape id="Shape 1835" o:spid="_x0000_s1029" style="position:absolute;left:19431;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" path="m,l,114300e" filled="f" strokeweight=".72pt">
                  <v:path arrowok="t" textboxrect="0,0,0,114300"/>
                </v:shape>
                <v:shape id="Shape 1836" o:spid="_x0000_s1030" style="position:absolute;left:41148;top:2286;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" path="m,l,114300e" filled="f" strokeweight=".72pt">
                  <v:path arrowok="t" textboxrect="0,0,0,114300"/>
                </v:shape>
                <v:shape id="Shape 1837" o:spid="_x0000_s1031" style="position:absolute;top:2286;width:0;height:1143;visibility:visible;mso-wrap-style:square;v-text-anchor:top" coordsize="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" path="m,l,114300e" filled="f" strokeweight=".72pt">
                  <v:path arrowok="t" textboxrect="0,0,0,114300"/>
                </v:shape>
                <w10:anchorlock/>
              </v:group>
            </w:pict>
          </mc:Fallback>
        </mc:AlternateContent>
      </w:r>
    </w:p>
    <w:tbl>
      <w:tblPr>
        <w:tblStyle w:val="TableGrid"/>
        <w:tblW w:w="8255" w:type="dxa"/>
        <w:tblInd w:w="0" w:type="dxa"/>
        <w:tblLook w:val="04A0" w:firstRow="1" w:lastRow="0" w:firstColumn="1" w:lastColumn="0" w:noHBand="0" w:noVBand="1"/>
      </w:tblPr>
      <w:tblGrid>
        <w:gridCol w:w="6016"/>
        <w:gridCol w:w="2239"/>
      </w:tblGrid>
      <w:tr w:rsidR="00321140" w14:paraId="5A51A1F0" w14:textId="77777777" w:rsidTr="00DB32DF">
        <w:trPr>
          <w:trHeight w:val="271"/>
        </w:trPr>
        <w:tc>
          <w:tcPr>
            <w:tcW w:w="6015" w:type="dxa"/>
            <w:tcBorders>
              <w:top w:val="nil"/>
              <w:left w:val="nil"/>
              <w:bottom w:val="nil"/>
              <w:right w:val="nil"/>
            </w:tcBorders>
          </w:tcPr>
          <w:p w14:paraId="28292BB3" w14:textId="77777777" w:rsidR="00321140" w:rsidRDefault="00321140" w:rsidP="00DB32DF">
            <w:pPr>
              <w:spacing w:after="0" w:line="259" w:lineRule="auto"/>
              <w:ind w:left="0" w:right="0" w:firstLine="0"/>
            </w:pPr>
            <w:r>
              <w:t xml:space="preserve">GERMANIC </w:t>
            </w:r>
          </w:p>
        </w:tc>
        <w:tc>
          <w:tcPr>
            <w:tcW w:w="2239" w:type="dxa"/>
            <w:tcBorders>
              <w:top w:val="nil"/>
              <w:left w:val="nil"/>
              <w:bottom w:val="nil"/>
              <w:right w:val="nil"/>
            </w:tcBorders>
          </w:tcPr>
          <w:p w14:paraId="4E7E3204" w14:textId="77777777" w:rsidR="00321140" w:rsidRDefault="00321140" w:rsidP="00DB32DF">
            <w:pPr>
              <w:spacing w:after="0" w:line="259" w:lineRule="auto"/>
              <w:ind w:left="0" w:right="0" w:firstLine="0"/>
            </w:pPr>
            <w:r>
              <w:t xml:space="preserve">           ALBANIAN </w:t>
            </w:r>
          </w:p>
        </w:tc>
      </w:tr>
      <w:tr w:rsidR="00321140" w14:paraId="51F452A3" w14:textId="77777777" w:rsidTr="00DB32DF">
        <w:trPr>
          <w:trHeight w:val="276"/>
        </w:trPr>
        <w:tc>
          <w:tcPr>
            <w:tcW w:w="6015" w:type="dxa"/>
            <w:tcBorders>
              <w:top w:val="nil"/>
              <w:left w:val="nil"/>
              <w:bottom w:val="nil"/>
              <w:right w:val="nil"/>
            </w:tcBorders>
          </w:tcPr>
          <w:p w14:paraId="08BE4FE7" w14:textId="77777777" w:rsidR="00321140" w:rsidRDefault="00321140" w:rsidP="00DB32DF">
            <w:pPr>
              <w:spacing w:after="0" w:line="259" w:lineRule="auto"/>
              <w:ind w:left="0" w:right="0" w:firstLine="0"/>
            </w:pPr>
            <w:r>
              <w:rPr>
                <w:sz w:val="20"/>
              </w:rPr>
              <w:t>-English, German, etc.</w:t>
            </w:r>
            <w:r>
              <w:t xml:space="preserve"> </w:t>
            </w:r>
          </w:p>
        </w:tc>
        <w:tc>
          <w:tcPr>
            <w:tcW w:w="2239" w:type="dxa"/>
            <w:tcBorders>
              <w:top w:val="nil"/>
              <w:left w:val="nil"/>
              <w:bottom w:val="nil"/>
              <w:right w:val="nil"/>
            </w:tcBorders>
          </w:tcPr>
          <w:p w14:paraId="080C10FC" w14:textId="77777777" w:rsidR="00321140" w:rsidRDefault="00321140" w:rsidP="00DB32DF">
            <w:pPr>
              <w:spacing w:after="0" w:line="259" w:lineRule="auto"/>
              <w:ind w:left="0" w:right="0" w:firstLine="0"/>
            </w:pPr>
            <w:r>
              <w:t xml:space="preserve">           ARMENIAN </w:t>
            </w:r>
          </w:p>
        </w:tc>
      </w:tr>
      <w:tr w:rsidR="00321140" w14:paraId="1895DE26" w14:textId="77777777" w:rsidTr="00DB32DF">
        <w:trPr>
          <w:trHeight w:val="276"/>
        </w:trPr>
        <w:tc>
          <w:tcPr>
            <w:tcW w:w="6015" w:type="dxa"/>
            <w:tcBorders>
              <w:top w:val="nil"/>
              <w:left w:val="nil"/>
              <w:bottom w:val="nil"/>
              <w:right w:val="nil"/>
            </w:tcBorders>
          </w:tcPr>
          <w:p w14:paraId="25130ECF" w14:textId="77777777" w:rsidR="00321140" w:rsidRDefault="00321140" w:rsidP="00DB32DF">
            <w:pPr>
              <w:spacing w:after="0" w:line="259" w:lineRule="auto"/>
              <w:ind w:left="0" w:right="0" w:firstLine="0"/>
            </w:pPr>
            <w:r>
              <w:t xml:space="preserve">INDO-IRANIAN </w:t>
            </w:r>
          </w:p>
        </w:tc>
        <w:tc>
          <w:tcPr>
            <w:tcW w:w="2239" w:type="dxa"/>
            <w:tcBorders>
              <w:top w:val="nil"/>
              <w:left w:val="nil"/>
              <w:bottom w:val="nil"/>
              <w:right w:val="nil"/>
            </w:tcBorders>
          </w:tcPr>
          <w:p w14:paraId="672BDBA3" w14:textId="77777777" w:rsidR="00321140" w:rsidRDefault="00321140" w:rsidP="00DB32DF">
            <w:pPr>
              <w:spacing w:after="0" w:line="259" w:lineRule="auto"/>
              <w:ind w:left="0" w:right="0" w:firstLine="0"/>
            </w:pPr>
            <w:r>
              <w:t xml:space="preserve">           GREEK  </w:t>
            </w:r>
          </w:p>
        </w:tc>
      </w:tr>
      <w:tr w:rsidR="00321140" w14:paraId="5A112FC5" w14:textId="77777777" w:rsidTr="00DB32DF">
        <w:trPr>
          <w:trHeight w:val="258"/>
        </w:trPr>
        <w:tc>
          <w:tcPr>
            <w:tcW w:w="6015" w:type="dxa"/>
            <w:tcBorders>
              <w:top w:val="nil"/>
              <w:left w:val="nil"/>
              <w:bottom w:val="nil"/>
              <w:right w:val="nil"/>
            </w:tcBorders>
          </w:tcPr>
          <w:p w14:paraId="48781ACA" w14:textId="77777777" w:rsidR="00321140" w:rsidRDefault="00321140" w:rsidP="00DB32DF">
            <w:pPr>
              <w:spacing w:after="0" w:line="259" w:lineRule="auto"/>
              <w:ind w:left="0" w:right="0" w:firstLine="0"/>
            </w:pPr>
            <w:r>
              <w:rPr>
                <w:sz w:val="20"/>
              </w:rPr>
              <w:t xml:space="preserve">-Indic (eastern) Hindi, Urdu, etc. </w:t>
            </w:r>
          </w:p>
        </w:tc>
        <w:tc>
          <w:tcPr>
            <w:tcW w:w="2239" w:type="dxa"/>
            <w:tcBorders>
              <w:top w:val="nil"/>
              <w:left w:val="nil"/>
              <w:bottom w:val="nil"/>
              <w:right w:val="nil"/>
            </w:tcBorders>
          </w:tcPr>
          <w:p w14:paraId="42A8A00F" w14:textId="77777777" w:rsidR="00321140" w:rsidRDefault="00321140" w:rsidP="00DB32DF">
            <w:pPr>
              <w:spacing w:after="0" w:line="259" w:lineRule="auto"/>
              <w:ind w:left="0" w:right="0" w:firstLine="0"/>
            </w:pPr>
            <w:r>
              <w:rPr>
                <w:sz w:val="20"/>
              </w:rPr>
              <w:t xml:space="preserve">              </w:t>
            </w:r>
            <w:r>
              <w:t>ARMENIAN</w:t>
            </w:r>
            <w:r>
              <w:rPr>
                <w:sz w:val="20"/>
              </w:rPr>
              <w:t xml:space="preserve"> </w:t>
            </w:r>
          </w:p>
        </w:tc>
      </w:tr>
      <w:tr w:rsidR="00321140" w14:paraId="1A67604C" w14:textId="77777777" w:rsidTr="00DB32DF">
        <w:trPr>
          <w:trHeight w:val="252"/>
        </w:trPr>
        <w:tc>
          <w:tcPr>
            <w:tcW w:w="6015" w:type="dxa"/>
            <w:tcBorders>
              <w:top w:val="nil"/>
              <w:left w:val="nil"/>
              <w:bottom w:val="nil"/>
              <w:right w:val="nil"/>
            </w:tcBorders>
          </w:tcPr>
          <w:p w14:paraId="60628DFA" w14:textId="77777777" w:rsidR="00321140" w:rsidRDefault="00321140" w:rsidP="00DB32DF">
            <w:pPr>
              <w:spacing w:after="0" w:line="259" w:lineRule="auto"/>
              <w:ind w:left="0" w:right="0" w:firstLine="0"/>
            </w:pPr>
            <w:r>
              <w:rPr>
                <w:sz w:val="20"/>
              </w:rPr>
              <w:t>-Iranian (western) Farsi, Kurdish, etc.</w:t>
            </w:r>
            <w:r>
              <w:t xml:space="preserve"> </w:t>
            </w:r>
          </w:p>
        </w:tc>
        <w:tc>
          <w:tcPr>
            <w:tcW w:w="2239" w:type="dxa"/>
            <w:tcBorders>
              <w:top w:val="nil"/>
              <w:left w:val="nil"/>
              <w:bottom w:val="nil"/>
              <w:right w:val="nil"/>
            </w:tcBorders>
          </w:tcPr>
          <w:p w14:paraId="3FEDA1DD" w14:textId="77777777" w:rsidR="00321140" w:rsidRDefault="00321140" w:rsidP="00DB32DF">
            <w:pPr>
              <w:spacing w:after="0" w:line="259" w:lineRule="auto"/>
              <w:ind w:left="0" w:right="0" w:firstLine="0"/>
            </w:pPr>
            <w:r>
              <w:t xml:space="preserve"> </w:t>
            </w:r>
          </w:p>
        </w:tc>
      </w:tr>
      <w:tr w:rsidR="00321140" w14:paraId="22346CDC" w14:textId="77777777" w:rsidTr="00DB32DF">
        <w:trPr>
          <w:trHeight w:val="270"/>
        </w:trPr>
        <w:tc>
          <w:tcPr>
            <w:tcW w:w="6015" w:type="dxa"/>
            <w:tcBorders>
              <w:top w:val="nil"/>
              <w:left w:val="nil"/>
              <w:bottom w:val="nil"/>
              <w:right w:val="nil"/>
            </w:tcBorders>
          </w:tcPr>
          <w:p w14:paraId="0AE60241" w14:textId="77777777" w:rsidR="00321140" w:rsidRDefault="00321140" w:rsidP="00DB32DF">
            <w:pPr>
              <w:spacing w:after="0" w:line="259" w:lineRule="auto"/>
              <w:ind w:left="0" w:right="0" w:firstLine="0"/>
            </w:pPr>
            <w:r>
              <w:t xml:space="preserve">ROMANCE </w:t>
            </w:r>
          </w:p>
        </w:tc>
        <w:tc>
          <w:tcPr>
            <w:tcW w:w="2239" w:type="dxa"/>
            <w:tcBorders>
              <w:top w:val="nil"/>
              <w:left w:val="nil"/>
              <w:bottom w:val="nil"/>
              <w:right w:val="nil"/>
            </w:tcBorders>
          </w:tcPr>
          <w:p w14:paraId="34F12565" w14:textId="77777777" w:rsidR="00321140" w:rsidRDefault="00321140" w:rsidP="00DB32DF">
            <w:pPr>
              <w:spacing w:after="0" w:line="259" w:lineRule="auto"/>
              <w:ind w:left="0" w:right="0" w:firstLine="0"/>
            </w:pPr>
            <w:r>
              <w:rPr>
                <w:sz w:val="20"/>
              </w:rPr>
              <w:t xml:space="preserve">*These 4 are used less </w:t>
            </w:r>
          </w:p>
        </w:tc>
      </w:tr>
      <w:tr w:rsidR="00321140" w14:paraId="002ECD70" w14:textId="77777777" w:rsidTr="00DB32DF">
        <w:trPr>
          <w:trHeight w:val="271"/>
        </w:trPr>
        <w:tc>
          <w:tcPr>
            <w:tcW w:w="6015" w:type="dxa"/>
            <w:tcBorders>
              <w:top w:val="nil"/>
              <w:left w:val="nil"/>
              <w:bottom w:val="nil"/>
              <w:right w:val="nil"/>
            </w:tcBorders>
          </w:tcPr>
          <w:p w14:paraId="5040ED3E" w14:textId="77777777" w:rsidR="00321140" w:rsidRDefault="00321140" w:rsidP="00DB32DF">
            <w:pPr>
              <w:spacing w:after="0" w:line="259" w:lineRule="auto"/>
              <w:ind w:left="0" w:right="0" w:firstLine="0"/>
            </w:pPr>
            <w:r>
              <w:t>-</w:t>
            </w:r>
            <w:r>
              <w:rPr>
                <w:sz w:val="20"/>
              </w:rPr>
              <w:t>Med. Sea languages, French, Italian, etc.</w:t>
            </w:r>
            <w:r>
              <w:t xml:space="preserve"> </w:t>
            </w:r>
          </w:p>
        </w:tc>
        <w:tc>
          <w:tcPr>
            <w:tcW w:w="2239" w:type="dxa"/>
            <w:tcBorders>
              <w:top w:val="nil"/>
              <w:left w:val="nil"/>
              <w:bottom w:val="nil"/>
              <w:right w:val="nil"/>
            </w:tcBorders>
          </w:tcPr>
          <w:p w14:paraId="65DA3BA3" w14:textId="77777777" w:rsidR="00321140" w:rsidRDefault="00321140" w:rsidP="00DB32DF">
            <w:pPr>
              <w:spacing w:after="0" w:line="259" w:lineRule="auto"/>
              <w:ind w:left="0" w:right="0" w:firstLine="0"/>
              <w:jc w:val="both"/>
            </w:pPr>
            <w:r>
              <w:rPr>
                <w:sz w:val="20"/>
              </w:rPr>
              <w:t xml:space="preserve">extensively than the others. </w:t>
            </w:r>
          </w:p>
        </w:tc>
      </w:tr>
    </w:tbl>
    <w:p w14:paraId="1E8BE069" w14:textId="77777777" w:rsidR="00321140" w:rsidRDefault="00321140" w:rsidP="00321140">
      <w:pPr>
        <w:ind w:left="-5" w:right="8"/>
      </w:pPr>
      <w:r>
        <w:t xml:space="preserve">BALTO-SLAVIC </w:t>
      </w:r>
    </w:p>
    <w:p w14:paraId="772CE1C0" w14:textId="77777777" w:rsidR="00321140" w:rsidRDefault="00321140" w:rsidP="00321140">
      <w:pPr>
        <w:spacing w:after="3" w:line="259" w:lineRule="auto"/>
        <w:ind w:left="-5" w:right="0"/>
      </w:pPr>
      <w:r>
        <w:rPr>
          <w:sz w:val="20"/>
        </w:rPr>
        <w:t xml:space="preserve">-Russian, Polish, Czech, etc. </w:t>
      </w:r>
    </w:p>
    <w:p w14:paraId="0FDD8787" w14:textId="77777777" w:rsidR="00321140" w:rsidRDefault="00321140" w:rsidP="00321140">
      <w:pPr>
        <w:spacing w:after="4" w:line="248" w:lineRule="auto"/>
        <w:ind w:left="-15" w:right="7" w:firstLine="0"/>
      </w:pPr>
      <w:r>
        <w:rPr>
          <w:i/>
        </w:rPr>
        <w:t xml:space="preserve">Vulgar Latin- the Latin that people in the provinces learned; substandard. </w:t>
      </w:r>
    </w:p>
    <w:p w14:paraId="1341BDC9" w14:textId="5188D60F" w:rsidR="00321140" w:rsidRDefault="00321140" w:rsidP="00321140">
      <w:pPr>
        <w:spacing w:after="9" w:line="259" w:lineRule="auto"/>
        <w:ind w:left="0" w:right="0" w:firstLine="0"/>
      </w:pPr>
      <w:r>
        <w:lastRenderedPageBreak/>
        <w:t>Evidence exists that a “superfamily” language once was used, known as Proto-</w:t>
      </w:r>
      <w:proofErr w:type="spellStart"/>
      <w:r>
        <w:t>IndoEuropean</w:t>
      </w:r>
      <w:proofErr w:type="spellEnd"/>
      <w:r>
        <w:t xml:space="preserve">.  However, little conclusive evidence has been found, and the issue is hotly debated among linguists.  Most theories on the diffusion of language are conjecture and invalidated. </w:t>
      </w:r>
    </w:p>
    <w:p w14:paraId="5C1A86BC" w14:textId="77777777" w:rsidR="00321140" w:rsidRDefault="00321140" w:rsidP="00321140">
      <w:pPr>
        <w:spacing w:after="0" w:line="259" w:lineRule="auto"/>
        <w:ind w:left="0" w:right="0" w:firstLine="0"/>
      </w:pPr>
      <w:r>
        <w:t xml:space="preserve"> </w:t>
      </w:r>
    </w:p>
    <w:p w14:paraId="00AFB56A" w14:textId="77777777" w:rsidR="00321140" w:rsidRDefault="00321140" w:rsidP="00321140">
      <w:pPr>
        <w:spacing w:after="0" w:line="259" w:lineRule="auto"/>
        <w:ind w:left="-5" w:right="0"/>
      </w:pPr>
      <w:r>
        <w:rPr>
          <w:u w:val="single" w:color="000000"/>
        </w:rPr>
        <w:t>Key Issue 3: Where are other language families distributed?</w:t>
      </w:r>
      <w:r>
        <w:t xml:space="preserve"> </w:t>
      </w:r>
    </w:p>
    <w:p w14:paraId="6FCF5230" w14:textId="77777777" w:rsidR="00321140" w:rsidRDefault="00321140" w:rsidP="00321140">
      <w:pPr>
        <w:spacing w:after="0" w:line="259" w:lineRule="auto"/>
        <w:ind w:left="0" w:right="0" w:firstLine="0"/>
      </w:pPr>
      <w:r>
        <w:t xml:space="preserve"> </w:t>
      </w:r>
    </w:p>
    <w:p w14:paraId="7F90DB7E" w14:textId="77777777" w:rsidR="00321140" w:rsidRDefault="00321140" w:rsidP="00321140">
      <w:pPr>
        <w:ind w:left="849" w:right="8" w:hanging="864"/>
      </w:pPr>
      <w:r>
        <w:t xml:space="preserve">The main language families of the world, other than Indo-European (spoken by 50% of world population) are: </w:t>
      </w:r>
    </w:p>
    <w:p w14:paraId="73417744" w14:textId="77777777" w:rsidR="00321140" w:rsidRDefault="00321140" w:rsidP="00321140">
      <w:pPr>
        <w:tabs>
          <w:tab w:val="center" w:pos="3796"/>
        </w:tabs>
        <w:ind w:left="-15" w:right="0" w:firstLine="0"/>
      </w:pPr>
      <w:r>
        <w:t xml:space="preserve"> </w:t>
      </w:r>
      <w:r>
        <w:tab/>
        <w:t xml:space="preserve">-Sino-Tibetan spoken by 20% of pop; in China and S.E. Asia </w:t>
      </w:r>
    </w:p>
    <w:p w14:paraId="31896DB4" w14:textId="77777777" w:rsidR="00321140" w:rsidRDefault="00321140" w:rsidP="00321140">
      <w:pPr>
        <w:tabs>
          <w:tab w:val="center" w:pos="4469"/>
        </w:tabs>
        <w:ind w:left="-15" w:right="0" w:firstLine="0"/>
      </w:pPr>
      <w:r>
        <w:t xml:space="preserve"> </w:t>
      </w:r>
      <w:r>
        <w:tab/>
        <w:t xml:space="preserve">-Afro-Asiatic spoken by 5% of pop; N. Africa and S.W. Asia and Mid East </w:t>
      </w:r>
    </w:p>
    <w:p w14:paraId="004271EE" w14:textId="77777777" w:rsidR="00321140" w:rsidRDefault="00321140" w:rsidP="00321140">
      <w:pPr>
        <w:tabs>
          <w:tab w:val="center" w:pos="3099"/>
        </w:tabs>
        <w:ind w:left="-15" w:right="0" w:firstLine="0"/>
      </w:pPr>
      <w:r>
        <w:t xml:space="preserve"> </w:t>
      </w:r>
      <w:r>
        <w:tab/>
        <w:t xml:space="preserve">-Austronesian spoken by 5% of pop; S.E. Asia </w:t>
      </w:r>
    </w:p>
    <w:p w14:paraId="10195B48" w14:textId="77777777" w:rsidR="00321140" w:rsidRDefault="00321140" w:rsidP="00321140">
      <w:pPr>
        <w:ind w:left="-5" w:right="2351"/>
      </w:pPr>
      <w:r>
        <w:t xml:space="preserve"> </w:t>
      </w:r>
      <w:r>
        <w:tab/>
        <w:t xml:space="preserve">-Niger-Congo spoken by 5% of pop; sub-Saharan </w:t>
      </w:r>
      <w:proofErr w:type="gramStart"/>
      <w:r>
        <w:t xml:space="preserve">Africa  </w:t>
      </w:r>
      <w:r>
        <w:tab/>
      </w:r>
      <w:proofErr w:type="gramEnd"/>
      <w:r>
        <w:t xml:space="preserve">-Dravidian spoken by 5% of pop; in India  </w:t>
      </w:r>
      <w:r>
        <w:tab/>
        <w:t xml:space="preserve">-Remaining 10% speak one of following: </w:t>
      </w:r>
    </w:p>
    <w:p w14:paraId="37CF85E4" w14:textId="77777777" w:rsidR="00321140" w:rsidRDefault="00321140" w:rsidP="00321140">
      <w:pPr>
        <w:tabs>
          <w:tab w:val="center" w:pos="1633"/>
        </w:tabs>
        <w:ind w:left="-15" w:right="0" w:firstLine="0"/>
      </w:pPr>
      <w:r>
        <w:t xml:space="preserve"> </w:t>
      </w:r>
      <w:r>
        <w:tab/>
        <w:t xml:space="preserve">   -Nilo-Saharan </w:t>
      </w:r>
    </w:p>
    <w:p w14:paraId="2F504E88" w14:textId="77777777" w:rsidR="00321140" w:rsidRDefault="00321140" w:rsidP="00321140">
      <w:pPr>
        <w:tabs>
          <w:tab w:val="center" w:pos="1566"/>
        </w:tabs>
        <w:ind w:left="-15" w:right="0" w:firstLine="0"/>
      </w:pPr>
      <w:r>
        <w:t xml:space="preserve"> </w:t>
      </w:r>
      <w:r>
        <w:tab/>
        <w:t xml:space="preserve">   -Amerindian </w:t>
      </w:r>
    </w:p>
    <w:p w14:paraId="36E18721" w14:textId="77777777" w:rsidR="00321140" w:rsidRDefault="00321140" w:rsidP="00321140">
      <w:pPr>
        <w:tabs>
          <w:tab w:val="center" w:pos="2042"/>
        </w:tabs>
        <w:ind w:left="-15" w:right="0" w:firstLine="0"/>
      </w:pPr>
      <w:r>
        <w:t xml:space="preserve"> </w:t>
      </w:r>
      <w:r>
        <w:tab/>
        <w:t xml:space="preserve">   -Caucasian (Georgian) </w:t>
      </w:r>
    </w:p>
    <w:p w14:paraId="0509E105" w14:textId="77777777" w:rsidR="00321140" w:rsidRDefault="00321140" w:rsidP="00321140">
      <w:pPr>
        <w:tabs>
          <w:tab w:val="center" w:pos="1287"/>
        </w:tabs>
        <w:ind w:left="-15" w:right="0" w:firstLine="0"/>
      </w:pPr>
      <w:r>
        <w:t xml:space="preserve"> </w:t>
      </w:r>
      <w:r>
        <w:tab/>
        <w:t xml:space="preserve">   -Altaic </w:t>
      </w:r>
    </w:p>
    <w:p w14:paraId="670A4319" w14:textId="77777777" w:rsidR="00321140" w:rsidRDefault="00321140" w:rsidP="00321140">
      <w:pPr>
        <w:tabs>
          <w:tab w:val="center" w:pos="1293"/>
        </w:tabs>
        <w:ind w:left="-15" w:right="0" w:firstLine="0"/>
      </w:pPr>
      <w:r>
        <w:t xml:space="preserve"> </w:t>
      </w:r>
      <w:r>
        <w:tab/>
        <w:t xml:space="preserve">   -Uralic </w:t>
      </w:r>
    </w:p>
    <w:p w14:paraId="0FBCFE76" w14:textId="77777777" w:rsidR="00321140" w:rsidRDefault="00321140" w:rsidP="00321140">
      <w:pPr>
        <w:tabs>
          <w:tab w:val="center" w:pos="1420"/>
        </w:tabs>
        <w:ind w:left="-15" w:right="0" w:firstLine="0"/>
      </w:pPr>
      <w:r>
        <w:t xml:space="preserve"> </w:t>
      </w:r>
      <w:r>
        <w:tab/>
        <w:t xml:space="preserve">   -Japanese </w:t>
      </w:r>
    </w:p>
    <w:p w14:paraId="607AA951" w14:textId="77777777" w:rsidR="00321140" w:rsidRDefault="00321140" w:rsidP="00321140">
      <w:pPr>
        <w:tabs>
          <w:tab w:val="center" w:pos="1346"/>
        </w:tabs>
        <w:ind w:left="-15" w:right="0" w:firstLine="0"/>
      </w:pPr>
      <w:r>
        <w:t xml:space="preserve"> </w:t>
      </w:r>
      <w:r>
        <w:tab/>
        <w:t xml:space="preserve">   -Korean </w:t>
      </w:r>
    </w:p>
    <w:p w14:paraId="5CBE67F5" w14:textId="77777777" w:rsidR="00321140" w:rsidRDefault="00321140" w:rsidP="00321140">
      <w:pPr>
        <w:tabs>
          <w:tab w:val="center" w:pos="1666"/>
        </w:tabs>
        <w:ind w:left="-15" w:right="0" w:firstLine="0"/>
      </w:pPr>
      <w:r>
        <w:t xml:space="preserve"> </w:t>
      </w:r>
      <w:r>
        <w:tab/>
        <w:t xml:space="preserve">   -</w:t>
      </w:r>
      <w:proofErr w:type="spellStart"/>
      <w:r>
        <w:t>Ausro</w:t>
      </w:r>
      <w:proofErr w:type="spellEnd"/>
      <w:r>
        <w:t xml:space="preserve">-Asiatic </w:t>
      </w:r>
    </w:p>
    <w:p w14:paraId="0FA7128D" w14:textId="77777777" w:rsidR="00321140" w:rsidRDefault="00321140" w:rsidP="00321140">
      <w:pPr>
        <w:spacing w:after="0" w:line="259" w:lineRule="auto"/>
        <w:ind w:left="0" w:right="0" w:firstLine="0"/>
      </w:pPr>
      <w:r>
        <w:t xml:space="preserve"> </w:t>
      </w:r>
    </w:p>
    <w:p w14:paraId="177F57F5" w14:textId="77777777" w:rsidR="00321140" w:rsidRDefault="00321140" w:rsidP="00321140">
      <w:pPr>
        <w:spacing w:after="0" w:line="259" w:lineRule="auto"/>
        <w:ind w:left="-5" w:right="0"/>
      </w:pPr>
      <w:r>
        <w:rPr>
          <w:u w:val="single" w:color="000000"/>
        </w:rPr>
        <w:t>Key Issue 4: Why do people preserve local languages?</w:t>
      </w:r>
      <w:r>
        <w:t xml:space="preserve"> </w:t>
      </w:r>
    </w:p>
    <w:p w14:paraId="0B5E1658" w14:textId="77777777" w:rsidR="00321140" w:rsidRDefault="00321140" w:rsidP="00321140">
      <w:pPr>
        <w:spacing w:after="16" w:line="259" w:lineRule="auto"/>
        <w:ind w:left="0" w:right="0" w:firstLine="0"/>
      </w:pPr>
      <w:r>
        <w:t xml:space="preserve"> </w:t>
      </w:r>
    </w:p>
    <w:p w14:paraId="338BD442" w14:textId="77777777" w:rsidR="00321140" w:rsidRDefault="00321140" w:rsidP="00321140">
      <w:pPr>
        <w:spacing w:after="4" w:line="248" w:lineRule="auto"/>
        <w:ind w:left="-15" w:right="7" w:firstLine="0"/>
      </w:pPr>
      <w:r>
        <w:rPr>
          <w:i/>
        </w:rPr>
        <w:t xml:space="preserve">Ideogram- “letters” that represent ideas or concepts, not specific pronunciations. </w:t>
      </w:r>
    </w:p>
    <w:p w14:paraId="165ABADA" w14:textId="77777777" w:rsidR="00321140" w:rsidRDefault="00321140" w:rsidP="00321140">
      <w:pPr>
        <w:spacing w:after="4" w:line="248" w:lineRule="auto"/>
        <w:ind w:left="859" w:right="7" w:hanging="874"/>
      </w:pPr>
      <w:r>
        <w:rPr>
          <w:i/>
        </w:rPr>
        <w:t xml:space="preserve">Extinct language- language no longer spoken or used in daily activities by anyone in the world. </w:t>
      </w:r>
    </w:p>
    <w:p w14:paraId="31BEECA0" w14:textId="77777777" w:rsidR="00321140" w:rsidRDefault="00321140" w:rsidP="00321140">
      <w:pPr>
        <w:spacing w:after="4" w:line="248" w:lineRule="auto"/>
        <w:ind w:left="859" w:right="7" w:hanging="874"/>
      </w:pPr>
      <w:r>
        <w:rPr>
          <w:i/>
        </w:rPr>
        <w:t xml:space="preserve">Isolated language- a language unrelated to any other and not attached to any specific branch.   </w:t>
      </w:r>
    </w:p>
    <w:p w14:paraId="04888F25" w14:textId="77777777" w:rsidR="00321140" w:rsidRDefault="00321140" w:rsidP="00321140">
      <w:pPr>
        <w:ind w:left="561" w:right="8" w:hanging="576"/>
      </w:pPr>
      <w:r>
        <w:rPr>
          <w:i/>
        </w:rPr>
        <w:t xml:space="preserve"> </w:t>
      </w:r>
      <w:r>
        <w:rPr>
          <w:i/>
        </w:rPr>
        <w:tab/>
      </w:r>
      <w:r>
        <w:t xml:space="preserve">Ex. Basque, spoken by over 1 million people in the Pyrenees Mts. of Spain.  </w:t>
      </w:r>
      <w:r>
        <w:tab/>
        <w:t xml:space="preserve">       Icelandic, spoken by the Norwegians who originally emigrated to Iceland    and remained isolated for several hundred years. </w:t>
      </w:r>
    </w:p>
    <w:p w14:paraId="05E829D4" w14:textId="77777777" w:rsidR="00321140" w:rsidRDefault="00321140" w:rsidP="00321140">
      <w:pPr>
        <w:spacing w:after="4" w:line="248" w:lineRule="auto"/>
        <w:ind w:left="-15" w:right="7" w:firstLine="0"/>
      </w:pPr>
      <w:r>
        <w:rPr>
          <w:i/>
        </w:rPr>
        <w:t xml:space="preserve">Lingua franca- a universal language understood globally. </w:t>
      </w:r>
    </w:p>
    <w:p w14:paraId="36996403" w14:textId="77777777" w:rsidR="00321140" w:rsidRDefault="00321140" w:rsidP="00321140">
      <w:pPr>
        <w:spacing w:after="4" w:line="248" w:lineRule="auto"/>
        <w:ind w:left="859" w:right="7" w:hanging="874"/>
      </w:pPr>
      <w:r>
        <w:rPr>
          <w:i/>
        </w:rPr>
        <w:t xml:space="preserve">Pidgin language- a simplified version of a lingua franca, used to communicate typically in areas where contact is just beginning. </w:t>
      </w:r>
    </w:p>
    <w:p w14:paraId="359E9132" w14:textId="77777777" w:rsidR="00321140" w:rsidRDefault="00321140" w:rsidP="00321140">
      <w:pPr>
        <w:spacing w:after="4" w:line="248" w:lineRule="auto"/>
        <w:ind w:left="859" w:right="7" w:hanging="874"/>
      </w:pPr>
      <w:r>
        <w:rPr>
          <w:i/>
        </w:rPr>
        <w:t xml:space="preserve">Ebonics- the dialect spoken by many blacks who migrated from the South to the large cities in the North who wished to preserve their distinctive accents. </w:t>
      </w:r>
    </w:p>
    <w:p w14:paraId="1F34F74B" w14:textId="77777777" w:rsidR="00321140" w:rsidRDefault="00321140" w:rsidP="00321140">
      <w:pPr>
        <w:spacing w:after="4" w:line="248" w:lineRule="auto"/>
        <w:ind w:left="-15" w:right="7" w:firstLine="0"/>
      </w:pPr>
      <w:r>
        <w:rPr>
          <w:i/>
        </w:rPr>
        <w:t xml:space="preserve">Franglais- the hybrid English-French language resulting from a combination of the two. Spanglish- similar to franglais, only </w:t>
      </w:r>
      <w:proofErr w:type="gramStart"/>
      <w:r>
        <w:rPr>
          <w:i/>
        </w:rPr>
        <w:t>a</w:t>
      </w:r>
      <w:proofErr w:type="gramEnd"/>
      <w:r>
        <w:rPr>
          <w:i/>
        </w:rPr>
        <w:t xml:space="preserve"> English-Spanish hybridization. </w:t>
      </w:r>
    </w:p>
    <w:p w14:paraId="4DFFC0B4" w14:textId="77777777" w:rsidR="00321140" w:rsidRDefault="00321140" w:rsidP="00321140">
      <w:pPr>
        <w:spacing w:after="0" w:line="259" w:lineRule="auto"/>
        <w:ind w:left="0" w:right="0" w:firstLine="0"/>
      </w:pPr>
      <w:r>
        <w:rPr>
          <w:i/>
        </w:rPr>
        <w:t xml:space="preserve"> </w:t>
      </w:r>
    </w:p>
    <w:p w14:paraId="679085AA" w14:textId="77777777" w:rsidR="00321140" w:rsidRDefault="00321140" w:rsidP="00321140">
      <w:pPr>
        <w:ind w:left="849" w:right="8" w:hanging="864"/>
      </w:pPr>
      <w:r>
        <w:t xml:space="preserve">The most obvious, and the main, reason for preserving a language is to preserve language diversity and to promote a self-identity.  Many groups have revived their languages recently in order to help preserve an integral part of their culture.  </w:t>
      </w:r>
    </w:p>
    <w:p w14:paraId="7AD5938A" w14:textId="6538DB34" w:rsidR="00C67F59" w:rsidRDefault="00321140" w:rsidP="00321140">
      <w:pPr>
        <w:ind w:left="874" w:right="8"/>
      </w:pPr>
      <w:r>
        <w:t>Examples include Hebrew and Celtic.</w:t>
      </w:r>
    </w:p>
    <w:sectPr w:rsidR="00C67F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606E5" w14:textId="77777777" w:rsidR="00D856B3" w:rsidRDefault="00D856B3" w:rsidP="00321140">
      <w:pPr>
        <w:spacing w:after="0" w:line="240" w:lineRule="auto"/>
      </w:pPr>
      <w:r>
        <w:separator/>
      </w:r>
    </w:p>
  </w:endnote>
  <w:endnote w:type="continuationSeparator" w:id="0">
    <w:p w14:paraId="2959789E" w14:textId="77777777" w:rsidR="00D856B3" w:rsidRDefault="00D856B3" w:rsidP="0032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2AAE2" w14:textId="77777777" w:rsidR="00D856B3" w:rsidRDefault="00D856B3" w:rsidP="00321140">
      <w:pPr>
        <w:spacing w:after="0" w:line="240" w:lineRule="auto"/>
      </w:pPr>
      <w:r>
        <w:separator/>
      </w:r>
    </w:p>
  </w:footnote>
  <w:footnote w:type="continuationSeparator" w:id="0">
    <w:p w14:paraId="2AA3501B" w14:textId="77777777" w:rsidR="00D856B3" w:rsidRDefault="00D856B3" w:rsidP="0032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689691"/>
      <w:docPartObj>
        <w:docPartGallery w:val="Page Numbers (Top of Page)"/>
        <w:docPartUnique/>
      </w:docPartObj>
    </w:sdtPr>
    <w:sdtEndPr>
      <w:rPr>
        <w:noProof/>
      </w:rPr>
    </w:sdtEndPr>
    <w:sdtContent>
      <w:p w14:paraId="351C23BB" w14:textId="1F70C296" w:rsidR="00321140" w:rsidRDefault="003211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7B650E" w14:textId="77777777" w:rsidR="00321140" w:rsidRDefault="00321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32C1C"/>
    <w:multiLevelType w:val="hybridMultilevel"/>
    <w:tmpl w:val="DA0EECF8"/>
    <w:lvl w:ilvl="0" w:tplc="796A4BC0">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21532">
      <w:start w:val="1"/>
      <w:numFmt w:val="lowerLetter"/>
      <w:lvlText w:val="%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4687E">
      <w:start w:val="1"/>
      <w:numFmt w:val="lowerRoman"/>
      <w:lvlText w:val="%3"/>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87DC2">
      <w:start w:val="1"/>
      <w:numFmt w:val="decimal"/>
      <w:lvlText w:val="%4"/>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4746A">
      <w:start w:val="1"/>
      <w:numFmt w:val="lowerLetter"/>
      <w:lvlText w:val="%5"/>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251C8">
      <w:start w:val="1"/>
      <w:numFmt w:val="lowerRoman"/>
      <w:lvlText w:val="%6"/>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EB6CE">
      <w:start w:val="1"/>
      <w:numFmt w:val="decimal"/>
      <w:lvlText w:val="%7"/>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8C01E">
      <w:start w:val="1"/>
      <w:numFmt w:val="lowerLetter"/>
      <w:lvlText w:val="%8"/>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BE7A">
      <w:start w:val="1"/>
      <w:numFmt w:val="lowerRoman"/>
      <w:lvlText w:val="%9"/>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40"/>
    <w:rsid w:val="00321140"/>
    <w:rsid w:val="00C67F59"/>
    <w:rsid w:val="00D8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F5AD"/>
  <w15:chartTrackingRefBased/>
  <w15:docId w15:val="{EDBE570E-87B0-4A6F-9C30-1D528FF5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40"/>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21140"/>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40"/>
    <w:rPr>
      <w:rFonts w:ascii="Times New Roman" w:eastAsia="Times New Roman" w:hAnsi="Times New Roman" w:cs="Times New Roman"/>
      <w:b/>
      <w:color w:val="000000"/>
      <w:sz w:val="32"/>
    </w:rPr>
  </w:style>
  <w:style w:type="table" w:customStyle="1" w:styleId="TableGrid">
    <w:name w:val="TableGrid"/>
    <w:rsid w:val="0032114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32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14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2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14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2020-08-02T00:12:00Z</dcterms:created>
  <dcterms:modified xsi:type="dcterms:W3CDTF">2020-08-02T00:13:00Z</dcterms:modified>
</cp:coreProperties>
</file>